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84BBA">
      <w:pPr>
        <w:pStyle w:val="2"/>
        <w:keepNext/>
        <w:keepLines/>
        <w:spacing w:before="260" w:after="260" w:line="416" w:lineRule="auto"/>
        <w:ind w:left="0" w:firstLine="0"/>
        <w:jc w:val="center"/>
        <w:rPr>
          <w:rFonts w:hint="eastAsia" w:ascii="黑体" w:hAnsi="黑体" w:eastAsia="黑体" w:cs="Times New Roman"/>
          <w:b/>
          <w:bCs/>
          <w:kern w:val="0"/>
          <w:sz w:val="44"/>
          <w:szCs w:val="24"/>
          <w:lang w:val="en-US" w:bidi="ar-SA"/>
        </w:rPr>
      </w:pPr>
      <w:bookmarkStart w:id="0" w:name="_GoBack"/>
      <w:bookmarkEnd w:id="0"/>
      <w:r>
        <w:rPr>
          <w:rFonts w:hint="eastAsia" w:ascii="黑体" w:hAnsi="黑体" w:eastAsia="黑体" w:cs="Times New Roman"/>
          <w:b/>
          <w:bCs/>
          <w:kern w:val="0"/>
          <w:sz w:val="44"/>
          <w:szCs w:val="24"/>
          <w:lang w:val="en-US" w:bidi="ar-SA"/>
        </w:rPr>
        <w:t>授权委托书</w:t>
      </w:r>
    </w:p>
    <w:p w14:paraId="4AEF205B">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本人（姓名）系（竞价人名称）的法定代表人（单位负责人），现委托（姓名）为我方代理人。代理人根据授权，以我方名义签署、澄清确认、递交、撤回、修改本次残阳极销售</w:t>
      </w:r>
      <w:r>
        <w:rPr>
          <w:rFonts w:hint="eastAsia" w:ascii="仿宋_GB2312" w:hAnsi="CESI仿宋-GB18030" w:eastAsia="仿宋_GB2312" w:cs="Times New Roman"/>
          <w:sz w:val="28"/>
          <w:szCs w:val="28"/>
        </w:rPr>
        <w:t>项目</w:t>
      </w:r>
      <w:r>
        <w:rPr>
          <w:rFonts w:hint="eastAsia" w:ascii="仿宋_GB2312" w:hAnsi="CESI仿宋-GB18030" w:eastAsia="仿宋_GB2312" w:cs="Times New Roman"/>
          <w:sz w:val="28"/>
          <w:szCs w:val="28"/>
          <w:lang w:val="en-US" w:eastAsia="zh-CN"/>
        </w:rPr>
        <w:t>响应</w:t>
      </w:r>
      <w:r>
        <w:rPr>
          <w:rFonts w:hint="eastAsia" w:ascii="仿宋_GB2312" w:hAnsi="CESI仿宋-GB18030" w:eastAsia="仿宋_GB2312" w:cs="Times New Roman"/>
          <w:sz w:val="28"/>
          <w:szCs w:val="28"/>
        </w:rPr>
        <w:t>文件</w:t>
      </w:r>
      <w:r>
        <w:rPr>
          <w:rFonts w:hint="eastAsia" w:ascii="仿宋_GB2312" w:hAnsi="CESI仿宋-GB18030" w:eastAsia="仿宋_GB2312" w:cs="Times New Roman"/>
          <w:sz w:val="28"/>
          <w:szCs w:val="28"/>
          <w:lang w:val="en-US" w:eastAsia="zh-CN"/>
        </w:rPr>
        <w:t>、签订合同和处理有关事宜，其法律后果由我方承担。</w:t>
      </w:r>
    </w:p>
    <w:p w14:paraId="6B8C12E5">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委托期限：</w:t>
      </w:r>
    </w:p>
    <w:p w14:paraId="60B31CE6">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代理人无转委托权。</w:t>
      </w:r>
    </w:p>
    <w:p w14:paraId="04B55BA3">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附：法定代表人（单位负责人）身份证复印件及委托代理人身份证复印件</w:t>
      </w:r>
    </w:p>
    <w:p w14:paraId="3F7881C9">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注：本授权委托书需由竞价人加盖单位公章并由其法定代表人（单位负责人）和委托代理人签字。</w:t>
      </w:r>
    </w:p>
    <w:p w14:paraId="4EC7F082">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竞价人：</w:t>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（单位公章）</w:t>
      </w:r>
    </w:p>
    <w:p w14:paraId="103BE8F0">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法定代表人（单位负责人）：</w:t>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 xml:space="preserve">     （签字）</w:t>
      </w:r>
    </w:p>
    <w:p w14:paraId="10758688">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身份证号码：</w:t>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p>
    <w:p w14:paraId="188DE794">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委托代理人：</w:t>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（签字）</w:t>
      </w:r>
    </w:p>
    <w:p w14:paraId="468A1A33">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身份证号码：</w:t>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r>
        <w:rPr>
          <w:rFonts w:hint="eastAsia" w:ascii="仿宋_GB2312" w:hAnsi="CESI仿宋-GB18030" w:eastAsia="仿宋_GB2312" w:cs="Times New Roman"/>
          <w:sz w:val="28"/>
          <w:szCs w:val="28"/>
          <w:lang w:val="en-US" w:eastAsia="zh-CN"/>
        </w:rPr>
        <w:tab/>
      </w:r>
    </w:p>
    <w:p w14:paraId="302B3C86">
      <w:pPr>
        <w:widowControl/>
        <w:wordWrap w:val="0"/>
        <w:spacing w:after="125" w:line="360" w:lineRule="auto"/>
        <w:ind w:left="10" w:right="710" w:hanging="10"/>
        <w:jc w:val="right"/>
        <w:rPr>
          <w:rFonts w:ascii="仿宋_GB2312" w:hAnsi="CESI仿宋-GB18030" w:eastAsia="仿宋_GB2312"/>
          <w:sz w:val="28"/>
          <w:szCs w:val="28"/>
        </w:rPr>
      </w:pPr>
      <w:r>
        <w:rPr>
          <w:rFonts w:hint="eastAsia" w:ascii="仿宋_GB2312" w:hAnsi="CESI仿宋-GB18030" w:eastAsia="仿宋_GB2312" w:cs="Times New Roman"/>
          <w:sz w:val="28"/>
          <w:szCs w:val="28"/>
        </w:rPr>
        <w:t>年   月   日</w:t>
      </w:r>
    </w:p>
    <w:p w14:paraId="46382D25">
      <w:pPr>
        <w:widowControl/>
        <w:spacing w:after="160" w:line="360" w:lineRule="auto"/>
        <w:jc w:val="center"/>
        <w:rPr>
          <w:rFonts w:ascii="CESI小标宋-GB18030" w:hAnsi="CESI小标宋-GB18030" w:eastAsia="CESI小标宋-GB18030" w:cs="Times New Roman"/>
          <w:sz w:val="44"/>
          <w:szCs w:val="44"/>
        </w:rPr>
      </w:pPr>
    </w:p>
    <w:p w14:paraId="4D269911">
      <w:pPr>
        <w:widowControl/>
        <w:spacing w:after="160" w:line="360" w:lineRule="auto"/>
        <w:jc w:val="center"/>
        <w:rPr>
          <w:rFonts w:ascii="CESI小标宋-GB18030" w:hAnsi="CESI小标宋-GB18030" w:eastAsia="CESI小标宋-GB18030" w:cs="Times New Roman"/>
          <w:sz w:val="44"/>
          <w:szCs w:val="44"/>
        </w:rPr>
      </w:pPr>
    </w:p>
    <w:p w14:paraId="5E006CA0">
      <w:pPr>
        <w:widowControl/>
        <w:spacing w:after="160" w:line="360" w:lineRule="auto"/>
        <w:jc w:val="center"/>
        <w:rPr>
          <w:rFonts w:hint="eastAsia" w:ascii="黑体" w:hAnsi="黑体" w:eastAsia="黑体" w:cs="Times New Roman"/>
          <w:b/>
          <w:bCs/>
          <w:kern w:val="0"/>
          <w:sz w:val="44"/>
          <w:szCs w:val="24"/>
          <w:lang w:val="en-US" w:eastAsia="zh-CN" w:bidi="ar-SA"/>
        </w:rPr>
      </w:pPr>
      <w:r>
        <w:rPr>
          <w:rFonts w:hint="eastAsia" w:ascii="黑体" w:hAnsi="黑体" w:eastAsia="黑体" w:cs="Times New Roman"/>
          <w:b/>
          <w:bCs/>
          <w:kern w:val="0"/>
          <w:sz w:val="44"/>
          <w:szCs w:val="24"/>
          <w:lang w:val="en-US" w:eastAsia="zh-CN" w:bidi="ar-SA"/>
        </w:rPr>
        <w:t>竞价承诺书</w:t>
      </w:r>
    </w:p>
    <w:p w14:paraId="44D71FEB">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本公司承诺：</w:t>
      </w:r>
    </w:p>
    <w:p w14:paraId="2349D39C">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遵循公开、公平、公正和诚实守信的原则，自愿参加项目竞价。</w:t>
      </w:r>
    </w:p>
    <w:p w14:paraId="224DB4F8">
      <w:pPr>
        <w:widowControl/>
        <w:spacing w:after="27" w:line="360" w:lineRule="auto"/>
        <w:ind w:left="-15" w:right="596" w:firstLine="560" w:firstLineChars="200"/>
        <w:rPr>
          <w:rFonts w:hint="eastAsia" w:ascii="仿宋_GB2312" w:hAnsi="CESI仿宋-GB18030" w:eastAsia="仿宋_GB2312" w:cs="Times New Roman"/>
          <w:sz w:val="28"/>
          <w:szCs w:val="28"/>
          <w:lang w:val="en-US" w:eastAsia="de-CH"/>
        </w:rPr>
      </w:pPr>
      <w:r>
        <w:rPr>
          <w:rFonts w:hint="eastAsia" w:ascii="仿宋_GB2312" w:hAnsi="CESI仿宋-GB18030" w:eastAsia="仿宋_GB2312" w:cs="Times New Roman"/>
          <w:sz w:val="28"/>
          <w:szCs w:val="28"/>
          <w:lang w:val="de-CH" w:eastAsia="de-CH"/>
        </w:rPr>
        <w:t>一、提供真实、有效、合法的资料。</w:t>
      </w:r>
    </w:p>
    <w:p w14:paraId="03C9B38A">
      <w:pPr>
        <w:widowControl/>
        <w:spacing w:after="27" w:line="360" w:lineRule="auto"/>
        <w:ind w:left="-15" w:right="596" w:firstLine="560" w:firstLineChars="200"/>
        <w:rPr>
          <w:rFonts w:hint="eastAsia" w:ascii="仿宋_GB2312" w:hAnsi="CESI仿宋-GB18030" w:eastAsia="仿宋_GB2312" w:cs="Times New Roman"/>
          <w:sz w:val="28"/>
          <w:szCs w:val="28"/>
          <w:lang w:val="en-US" w:eastAsia="de-CH"/>
        </w:rPr>
      </w:pPr>
      <w:r>
        <w:rPr>
          <w:rFonts w:hint="eastAsia" w:ascii="仿宋_GB2312" w:hAnsi="CESI仿宋-GB18030" w:eastAsia="仿宋_GB2312" w:cs="Times New Roman"/>
          <w:sz w:val="28"/>
          <w:szCs w:val="28"/>
          <w:lang w:val="de-CH" w:eastAsia="de-CH"/>
        </w:rPr>
        <w:t>二、不与</w:t>
      </w:r>
      <w:r>
        <w:rPr>
          <w:rFonts w:hint="eastAsia" w:ascii="仿宋_GB2312" w:hAnsi="CESI仿宋-GB18030" w:eastAsia="仿宋_GB2312" w:cs="Times New Roman"/>
          <w:sz w:val="28"/>
          <w:szCs w:val="28"/>
          <w:lang w:val="en-US" w:eastAsia="zh-CN"/>
        </w:rPr>
        <w:t>竞价</w:t>
      </w:r>
      <w:r>
        <w:rPr>
          <w:rFonts w:hint="eastAsia" w:ascii="仿宋_GB2312" w:hAnsi="CESI仿宋-GB18030" w:eastAsia="仿宋_GB2312" w:cs="Times New Roman"/>
          <w:sz w:val="28"/>
          <w:szCs w:val="28"/>
          <w:lang w:val="de-CH" w:eastAsia="de-CH"/>
        </w:rPr>
        <w:t>人、</w:t>
      </w:r>
      <w:r>
        <w:rPr>
          <w:rFonts w:hint="eastAsia" w:ascii="仿宋_GB2312" w:hAnsi="CESI仿宋-GB18030" w:eastAsia="仿宋_GB2312" w:cs="Times New Roman"/>
          <w:sz w:val="28"/>
          <w:szCs w:val="28"/>
          <w:lang w:val="en-US" w:eastAsia="zh-CN"/>
        </w:rPr>
        <w:t>竞价</w:t>
      </w:r>
      <w:r>
        <w:rPr>
          <w:rFonts w:hint="eastAsia" w:ascii="仿宋_GB2312" w:hAnsi="CESI仿宋-GB18030" w:eastAsia="仿宋_GB2312" w:cs="Times New Roman"/>
          <w:sz w:val="28"/>
          <w:szCs w:val="28"/>
          <w:lang w:val="de-CH" w:eastAsia="de-CH"/>
        </w:rPr>
        <w:t>代理机构或其他</w:t>
      </w:r>
      <w:r>
        <w:rPr>
          <w:rFonts w:hint="eastAsia" w:ascii="仿宋_GB2312" w:hAnsi="CESI仿宋-GB18030" w:eastAsia="仿宋_GB2312" w:cs="Times New Roman"/>
          <w:sz w:val="28"/>
          <w:szCs w:val="28"/>
          <w:lang w:val="en-US" w:eastAsia="zh-CN"/>
        </w:rPr>
        <w:t>竞价</w:t>
      </w:r>
      <w:r>
        <w:rPr>
          <w:rFonts w:hint="eastAsia" w:ascii="仿宋_GB2312" w:hAnsi="CESI仿宋-GB18030" w:eastAsia="仿宋_GB2312" w:cs="Times New Roman"/>
          <w:sz w:val="28"/>
          <w:szCs w:val="28"/>
          <w:lang w:val="de-CH" w:eastAsia="de-CH"/>
        </w:rPr>
        <w:t>人串通</w:t>
      </w:r>
      <w:r>
        <w:rPr>
          <w:rFonts w:hint="eastAsia" w:ascii="仿宋_GB2312" w:hAnsi="CESI仿宋-GB18030" w:eastAsia="仿宋_GB2312" w:cs="Times New Roman"/>
          <w:sz w:val="28"/>
          <w:szCs w:val="28"/>
          <w:lang w:val="en-US" w:eastAsia="zh-CN"/>
        </w:rPr>
        <w:t>竞价</w:t>
      </w:r>
      <w:r>
        <w:rPr>
          <w:rFonts w:hint="eastAsia" w:ascii="仿宋_GB2312" w:hAnsi="CESI仿宋-GB18030" w:eastAsia="仿宋_GB2312" w:cs="Times New Roman"/>
          <w:sz w:val="28"/>
          <w:szCs w:val="28"/>
          <w:lang w:val="de-CH" w:eastAsia="de-CH"/>
        </w:rPr>
        <w:t>；不损害国家利益、社会利益或他人的合法权益。</w:t>
      </w:r>
    </w:p>
    <w:p w14:paraId="38A4C5FD">
      <w:pPr>
        <w:widowControl/>
        <w:spacing w:after="27" w:line="360" w:lineRule="auto"/>
        <w:ind w:left="-15" w:right="596" w:firstLine="560" w:firstLineChars="200"/>
        <w:rPr>
          <w:rFonts w:hint="eastAsia" w:ascii="仿宋_GB2312" w:hAnsi="CESI仿宋-GB18030" w:eastAsia="仿宋_GB2312" w:cs="Times New Roman"/>
          <w:sz w:val="28"/>
          <w:szCs w:val="28"/>
          <w:lang w:val="en-US" w:eastAsia="de-CH"/>
        </w:rPr>
      </w:pPr>
      <w:r>
        <w:rPr>
          <w:rFonts w:hint="eastAsia" w:ascii="仿宋_GB2312" w:hAnsi="CESI仿宋-GB18030" w:eastAsia="仿宋_GB2312" w:cs="Times New Roman"/>
          <w:sz w:val="28"/>
          <w:szCs w:val="28"/>
          <w:lang w:val="de-CH" w:eastAsia="de-CH"/>
        </w:rPr>
        <w:t>三、不向</w:t>
      </w:r>
      <w:r>
        <w:rPr>
          <w:rFonts w:hint="eastAsia" w:ascii="仿宋_GB2312" w:hAnsi="CESI仿宋-GB18030" w:eastAsia="仿宋_GB2312" w:cs="Times New Roman"/>
          <w:sz w:val="28"/>
          <w:szCs w:val="28"/>
          <w:lang w:val="en-US" w:eastAsia="zh-CN"/>
        </w:rPr>
        <w:t>销售</w:t>
      </w:r>
      <w:r>
        <w:rPr>
          <w:rFonts w:hint="eastAsia" w:ascii="仿宋_GB2312" w:hAnsi="CESI仿宋-GB18030" w:eastAsia="仿宋_GB2312" w:cs="Times New Roman"/>
          <w:sz w:val="28"/>
          <w:szCs w:val="28"/>
          <w:lang w:val="de-CH" w:eastAsia="de-CH"/>
        </w:rPr>
        <w:t>人或</w:t>
      </w:r>
      <w:r>
        <w:rPr>
          <w:rFonts w:hint="eastAsia" w:ascii="仿宋_GB2312" w:hAnsi="CESI仿宋-GB18030" w:eastAsia="仿宋_GB2312" w:cs="Times New Roman"/>
          <w:sz w:val="28"/>
          <w:szCs w:val="28"/>
          <w:lang w:val="en-US" w:eastAsia="zh-CN"/>
        </w:rPr>
        <w:t>评审</w:t>
      </w:r>
      <w:r>
        <w:rPr>
          <w:rFonts w:hint="eastAsia" w:ascii="仿宋_GB2312" w:hAnsi="CESI仿宋-GB18030" w:eastAsia="仿宋_GB2312" w:cs="Times New Roman"/>
          <w:sz w:val="28"/>
          <w:szCs w:val="28"/>
          <w:lang w:val="de-CH" w:eastAsia="de-CH"/>
        </w:rPr>
        <w:t>委员会成员行贿，以谋取</w:t>
      </w:r>
      <w:r>
        <w:rPr>
          <w:rFonts w:hint="eastAsia" w:ascii="仿宋_GB2312" w:hAnsi="CESI仿宋-GB18030" w:eastAsia="仿宋_GB2312" w:cs="Times New Roman"/>
          <w:sz w:val="28"/>
          <w:szCs w:val="28"/>
          <w:lang w:val="en-US" w:eastAsia="zh-CN"/>
        </w:rPr>
        <w:t>中选</w:t>
      </w:r>
      <w:r>
        <w:rPr>
          <w:rFonts w:hint="eastAsia" w:ascii="仿宋_GB2312" w:hAnsi="CESI仿宋-GB18030" w:eastAsia="仿宋_GB2312" w:cs="Times New Roman"/>
          <w:sz w:val="28"/>
          <w:szCs w:val="28"/>
          <w:lang w:val="de-CH" w:eastAsia="de-CH"/>
        </w:rPr>
        <w:t>。</w:t>
      </w:r>
    </w:p>
    <w:p w14:paraId="4E9E72E6">
      <w:pPr>
        <w:widowControl/>
        <w:spacing w:after="27" w:line="360" w:lineRule="auto"/>
        <w:ind w:left="-15" w:right="596" w:firstLine="560" w:firstLineChars="200"/>
        <w:rPr>
          <w:rFonts w:hint="eastAsia" w:ascii="仿宋_GB2312" w:hAnsi="CESI仿宋-GB18030" w:eastAsia="仿宋_GB2312" w:cs="Times New Roman"/>
          <w:sz w:val="28"/>
          <w:szCs w:val="28"/>
          <w:lang w:val="en-US" w:eastAsia="de-CH"/>
        </w:rPr>
      </w:pPr>
      <w:r>
        <w:rPr>
          <w:rFonts w:hint="eastAsia" w:ascii="仿宋_GB2312" w:hAnsi="CESI仿宋-GB18030" w:eastAsia="仿宋_GB2312" w:cs="Times New Roman"/>
          <w:sz w:val="28"/>
          <w:szCs w:val="28"/>
          <w:lang w:val="de-CH" w:eastAsia="de-CH"/>
        </w:rPr>
        <w:t>四、不以他人名义</w:t>
      </w:r>
      <w:r>
        <w:rPr>
          <w:rFonts w:hint="eastAsia" w:ascii="仿宋_GB2312" w:hAnsi="CESI仿宋-GB18030" w:eastAsia="仿宋_GB2312" w:cs="Times New Roman"/>
          <w:sz w:val="28"/>
          <w:szCs w:val="28"/>
          <w:lang w:val="en-US" w:eastAsia="zh-CN"/>
        </w:rPr>
        <w:t>竞价</w:t>
      </w:r>
      <w:r>
        <w:rPr>
          <w:rFonts w:hint="eastAsia" w:ascii="仿宋_GB2312" w:hAnsi="CESI仿宋-GB18030" w:eastAsia="仿宋_GB2312" w:cs="Times New Roman"/>
          <w:sz w:val="28"/>
          <w:szCs w:val="28"/>
          <w:lang w:val="de-CH" w:eastAsia="de-CH"/>
        </w:rPr>
        <w:t>或者其他方式弄虚作假，骗取中</w:t>
      </w:r>
      <w:r>
        <w:rPr>
          <w:rFonts w:hint="eastAsia" w:ascii="仿宋_GB2312" w:hAnsi="CESI仿宋-GB18030" w:eastAsia="仿宋_GB2312" w:cs="Times New Roman"/>
          <w:sz w:val="28"/>
          <w:szCs w:val="28"/>
          <w:lang w:val="en-US" w:eastAsia="zh-CN"/>
        </w:rPr>
        <w:t>选</w:t>
      </w:r>
      <w:r>
        <w:rPr>
          <w:rFonts w:hint="eastAsia" w:ascii="仿宋_GB2312" w:hAnsi="CESI仿宋-GB18030" w:eastAsia="仿宋_GB2312" w:cs="Times New Roman"/>
          <w:sz w:val="28"/>
          <w:szCs w:val="28"/>
          <w:lang w:val="de-CH" w:eastAsia="de-CH"/>
        </w:rPr>
        <w:t>。</w:t>
      </w:r>
    </w:p>
    <w:p w14:paraId="5E7787E6">
      <w:pPr>
        <w:widowControl/>
        <w:spacing w:after="27" w:line="360" w:lineRule="auto"/>
        <w:ind w:left="-15" w:right="596" w:firstLine="560" w:firstLineChars="200"/>
        <w:rPr>
          <w:rFonts w:hint="eastAsia" w:ascii="仿宋_GB2312" w:hAnsi="CESI仿宋-GB18030" w:eastAsia="仿宋_GB2312" w:cs="Times New Roman"/>
          <w:sz w:val="28"/>
          <w:szCs w:val="28"/>
          <w:lang w:val="en-US" w:eastAsia="de-CH"/>
        </w:rPr>
      </w:pPr>
      <w:r>
        <w:rPr>
          <w:rFonts w:hint="eastAsia" w:ascii="仿宋_GB2312" w:hAnsi="CESI仿宋-GB18030" w:eastAsia="仿宋_GB2312" w:cs="Times New Roman"/>
          <w:sz w:val="28"/>
          <w:szCs w:val="28"/>
          <w:lang w:val="de-CH" w:eastAsia="de-CH"/>
        </w:rPr>
        <w:t>五、不在</w:t>
      </w:r>
      <w:r>
        <w:rPr>
          <w:rFonts w:hint="eastAsia" w:ascii="仿宋_GB2312" w:hAnsi="CESI仿宋-GB18030" w:eastAsia="仿宋_GB2312" w:cs="Times New Roman"/>
          <w:sz w:val="28"/>
          <w:szCs w:val="28"/>
          <w:lang w:val="en-US" w:eastAsia="zh-CN"/>
        </w:rPr>
        <w:t>竞价</w:t>
      </w:r>
      <w:r>
        <w:rPr>
          <w:rFonts w:hint="eastAsia" w:ascii="仿宋_GB2312" w:hAnsi="CESI仿宋-GB18030" w:eastAsia="仿宋_GB2312" w:cs="Times New Roman"/>
          <w:sz w:val="28"/>
          <w:szCs w:val="28"/>
          <w:lang w:val="de-CH" w:eastAsia="de-CH"/>
        </w:rPr>
        <w:t>中恶意哄抬价格。</w:t>
      </w:r>
    </w:p>
    <w:p w14:paraId="00AF48F9">
      <w:pPr>
        <w:widowControl/>
        <w:spacing w:after="27" w:line="360" w:lineRule="auto"/>
        <w:ind w:left="-15" w:right="596" w:firstLine="560" w:firstLineChars="200"/>
        <w:rPr>
          <w:rFonts w:hint="eastAsia" w:ascii="仿宋_GB2312" w:hAnsi="CESI仿宋-GB18030" w:eastAsia="仿宋_GB2312" w:cs="Times New Roman"/>
          <w:sz w:val="28"/>
          <w:szCs w:val="28"/>
          <w:lang w:val="en-US" w:eastAsia="de-CH"/>
        </w:rPr>
      </w:pPr>
      <w:r>
        <w:rPr>
          <w:rFonts w:hint="eastAsia" w:ascii="仿宋_GB2312" w:hAnsi="CESI仿宋-GB18030" w:eastAsia="仿宋_GB2312" w:cs="Times New Roman"/>
          <w:sz w:val="28"/>
          <w:szCs w:val="28"/>
          <w:lang w:val="de-CH" w:eastAsia="de-CH"/>
        </w:rPr>
        <w:t>六、不进行缺乏事实根据或法律依据的异议或投诉。</w:t>
      </w:r>
    </w:p>
    <w:p w14:paraId="3D848AF6">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七、不违反相关法律法规，拟任项目负责人不同时在两个及两个以上的建设项目上担任项目负责人。（若有）</w:t>
      </w:r>
    </w:p>
    <w:p w14:paraId="5B49442F">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八、若中选，保证将承诺技术对接。</w:t>
      </w:r>
    </w:p>
    <w:p w14:paraId="6E2BAC22">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九、本公司若违反本竞价承诺，愿承担相应的法律责任。</w:t>
      </w:r>
    </w:p>
    <w:p w14:paraId="66FA8BB6">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十、其他承诺：</w:t>
      </w:r>
    </w:p>
    <w:p w14:paraId="3611DEB3">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竞价人（单位公章）：</w:t>
      </w:r>
    </w:p>
    <w:p w14:paraId="55507E89">
      <w:pPr>
        <w:widowControl/>
        <w:spacing w:after="27" w:line="360" w:lineRule="auto"/>
        <w:ind w:left="-15" w:right="596" w:firstLine="560" w:firstLineChars="200"/>
        <w:rPr>
          <w:rFonts w:hint="eastAsia" w:ascii="仿宋_GB2312" w:hAnsi="CESI仿宋-GB18030" w:eastAsia="仿宋_GB2312" w:cs="Times New Roman"/>
          <w:sz w:val="28"/>
          <w:szCs w:val="28"/>
          <w:lang w:val="en-US" w:eastAsia="zh-CN"/>
        </w:rPr>
      </w:pPr>
      <w:r>
        <w:rPr>
          <w:rFonts w:hint="eastAsia" w:ascii="仿宋_GB2312" w:hAnsi="CESI仿宋-GB18030" w:eastAsia="仿宋_GB2312" w:cs="Times New Roman"/>
          <w:sz w:val="28"/>
          <w:szCs w:val="28"/>
          <w:lang w:val="en-US" w:eastAsia="zh-CN"/>
        </w:rPr>
        <w:t>法定代表人（签字）：</w:t>
      </w:r>
    </w:p>
    <w:p w14:paraId="725482FC">
      <w:pPr>
        <w:widowControl/>
        <w:wordWrap w:val="0"/>
        <w:spacing w:after="125" w:line="360" w:lineRule="auto"/>
        <w:ind w:left="10" w:right="710" w:hanging="10"/>
        <w:jc w:val="right"/>
        <w:rPr>
          <w:rFonts w:ascii="仿宋_GB2312" w:hAnsi="CESI仿宋-GB18030" w:eastAsia="仿宋_GB2312"/>
          <w:sz w:val="28"/>
          <w:szCs w:val="28"/>
        </w:rPr>
      </w:pPr>
      <w:r>
        <w:rPr>
          <w:rFonts w:hint="eastAsia" w:ascii="仿宋_GB2312" w:hAnsi="CESI仿宋-GB18030" w:eastAsia="仿宋_GB2312" w:cs="Times New Roman"/>
          <w:sz w:val="28"/>
          <w:szCs w:val="28"/>
        </w:rPr>
        <w:t>年   月   日</w:t>
      </w:r>
    </w:p>
    <w:p w14:paraId="49D8EFC0">
      <w:pPr>
        <w:spacing w:line="600" w:lineRule="exact"/>
        <w:contextualSpacing/>
        <w:rPr>
          <w:rFonts w:ascii="方正仿宋_GBK" w:eastAsia="方正仿宋_GBK"/>
          <w:sz w:val="32"/>
          <w:szCs w:val="32"/>
        </w:rPr>
      </w:pPr>
    </w:p>
    <w:p w14:paraId="65DEE07A">
      <w:pPr>
        <w:spacing w:line="600" w:lineRule="exact"/>
        <w:contextualSpacing/>
        <w:rPr>
          <w:rFonts w:ascii="方正仿宋_GBK" w:eastAsia="方正仿宋_GBK"/>
          <w:sz w:val="32"/>
          <w:szCs w:val="32"/>
        </w:rPr>
      </w:pPr>
    </w:p>
    <w:p w14:paraId="289CCD29">
      <w:pPr>
        <w:pStyle w:val="2"/>
        <w:keepNext/>
        <w:keepLines/>
        <w:spacing w:before="260" w:after="260" w:line="416" w:lineRule="auto"/>
        <w:ind w:left="0" w:firstLine="0"/>
        <w:jc w:val="center"/>
        <w:rPr>
          <w:rFonts w:hint="eastAsia" w:ascii="黑体" w:hAnsi="黑体" w:eastAsia="黑体" w:cs="Times New Roman"/>
          <w:b/>
          <w:bCs/>
          <w:kern w:val="0"/>
          <w:sz w:val="44"/>
          <w:szCs w:val="24"/>
          <w:lang w:val="en-US" w:eastAsia="zh-CN" w:bidi="ar-SA"/>
        </w:rPr>
      </w:pPr>
      <w:r>
        <w:rPr>
          <w:rFonts w:hint="eastAsia" w:ascii="黑体" w:hAnsi="黑体" w:eastAsia="黑体" w:cs="Times New Roman"/>
          <w:b/>
          <w:bCs/>
          <w:kern w:val="0"/>
          <w:sz w:val="44"/>
          <w:szCs w:val="24"/>
          <w:lang w:val="en-US" w:eastAsia="zh-CN" w:bidi="ar-SA"/>
        </w:rPr>
        <w:t>法定代表人身份证明书</w:t>
      </w:r>
    </w:p>
    <w:p w14:paraId="4A2F20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ascii="宋体" w:hAnsi="宋体" w:eastAsia="宋体" w:cs="宋体"/>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shd w:val="clear" w:fill="FFFFFF"/>
        </w:rPr>
        <w:t> </w:t>
      </w:r>
    </w:p>
    <w:p w14:paraId="13D2A5B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ascii="宋体" w:hAnsi="宋体" w:eastAsia="宋体" w:cs="宋体"/>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shd w:val="clear" w:fill="FFFFFF"/>
        </w:rPr>
        <w:t> </w:t>
      </w:r>
    </w:p>
    <w:p w14:paraId="54CC25D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采购方单位名称：</w:t>
      </w:r>
    </w:p>
    <w:p w14:paraId="178A8A6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单位性质：</w:t>
      </w:r>
    </w:p>
    <w:p w14:paraId="0F326A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地    址：</w:t>
      </w:r>
    </w:p>
    <w:p w14:paraId="1B7BC9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成立时间： 年   月     日</w:t>
      </w:r>
    </w:p>
    <w:p w14:paraId="5559007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经营期限：</w:t>
      </w:r>
    </w:p>
    <w:p w14:paraId="4DC1B5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姓名：   性别：   年龄：   职务：   系         （采购方单位名称）的法定代表人。</w:t>
      </w:r>
    </w:p>
    <w:p w14:paraId="0E6257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1134"/>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 </w:t>
      </w:r>
    </w:p>
    <w:p w14:paraId="636027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1134"/>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特此证明。</w:t>
      </w:r>
    </w:p>
    <w:p w14:paraId="570DF2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jc w:val="right"/>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 </w:t>
      </w:r>
    </w:p>
    <w:p w14:paraId="6C4938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jc w:val="right"/>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 </w:t>
      </w:r>
    </w:p>
    <w:p w14:paraId="224132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420" w:firstLine="0"/>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 </w:t>
      </w:r>
    </w:p>
    <w:p w14:paraId="7D376B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1134"/>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（附法定代表人第二代身份证复印件，正、反面均须复印）  </w:t>
      </w:r>
    </w:p>
    <w:p w14:paraId="70451F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1134"/>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 </w:t>
      </w:r>
    </w:p>
    <w:p w14:paraId="1AF588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1134"/>
        <w:rPr>
          <w:rFonts w:hint="eastAsia" w:ascii="仿宋_GB2312" w:hAnsi="CESI仿宋-GB18030" w:eastAsia="仿宋_GB2312" w:cs="Times New Roman"/>
          <w:kern w:val="0"/>
          <w:sz w:val="28"/>
          <w:szCs w:val="28"/>
          <w:lang w:val="en-US" w:eastAsia="zh-CN" w:bidi="ar-SA"/>
        </w:rPr>
      </w:pPr>
      <w:r>
        <w:rPr>
          <w:rFonts w:hint="eastAsia" w:ascii="仿宋_GB2312" w:hAnsi="CESI仿宋-GB18030" w:eastAsia="仿宋_GB2312" w:cs="Times New Roman"/>
          <w:kern w:val="0"/>
          <w:sz w:val="28"/>
          <w:szCs w:val="28"/>
          <w:lang w:val="en-US" w:eastAsia="zh-CN" w:bidi="ar-SA"/>
        </w:rPr>
        <w:t> </w:t>
      </w:r>
    </w:p>
    <w:p w14:paraId="11304D55">
      <w:pPr>
        <w:spacing w:line="600" w:lineRule="exact"/>
        <w:contextualSpacing/>
        <w:rPr>
          <w:rFonts w:ascii="方正仿宋_GBK" w:eastAsia="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ESI仿宋-GB18030">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ESI小标宋-GB18030">
    <w:altName w:val="微软雅黑"/>
    <w:panose1 w:val="00000000000000000000"/>
    <w:charset w:val="86"/>
    <w:family w:val="auto"/>
    <w:pitch w:val="default"/>
    <w:sig w:usb0="00000000" w:usb1="00000000" w:usb2="00000016" w:usb3="00000000" w:csb0="0004000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D00"/>
    <w:rsid w:val="00074D2E"/>
    <w:rsid w:val="000F5C44"/>
    <w:rsid w:val="00112B6D"/>
    <w:rsid w:val="00176E62"/>
    <w:rsid w:val="001C76D3"/>
    <w:rsid w:val="001F36B1"/>
    <w:rsid w:val="00230AFE"/>
    <w:rsid w:val="00284BAA"/>
    <w:rsid w:val="002B1C5D"/>
    <w:rsid w:val="002F4D7B"/>
    <w:rsid w:val="00394439"/>
    <w:rsid w:val="004A03D2"/>
    <w:rsid w:val="004B72B8"/>
    <w:rsid w:val="00523E00"/>
    <w:rsid w:val="00624AAE"/>
    <w:rsid w:val="00632FA7"/>
    <w:rsid w:val="006352D1"/>
    <w:rsid w:val="006B046F"/>
    <w:rsid w:val="00754677"/>
    <w:rsid w:val="008169AF"/>
    <w:rsid w:val="0089460B"/>
    <w:rsid w:val="00897C9F"/>
    <w:rsid w:val="008C46F7"/>
    <w:rsid w:val="00961571"/>
    <w:rsid w:val="009F406E"/>
    <w:rsid w:val="00A272F0"/>
    <w:rsid w:val="00AF01FA"/>
    <w:rsid w:val="00B14558"/>
    <w:rsid w:val="00B458C8"/>
    <w:rsid w:val="00B86F3B"/>
    <w:rsid w:val="00BA6512"/>
    <w:rsid w:val="00C24228"/>
    <w:rsid w:val="00C5246C"/>
    <w:rsid w:val="00D511CE"/>
    <w:rsid w:val="00D71E66"/>
    <w:rsid w:val="00DB6D39"/>
    <w:rsid w:val="00E24EEE"/>
    <w:rsid w:val="00E36D00"/>
    <w:rsid w:val="00E477A0"/>
    <w:rsid w:val="00E86530"/>
    <w:rsid w:val="00ED18B4"/>
    <w:rsid w:val="00ED3A90"/>
    <w:rsid w:val="00F86427"/>
    <w:rsid w:val="01BD02D8"/>
    <w:rsid w:val="0F665509"/>
    <w:rsid w:val="36A86F4C"/>
    <w:rsid w:val="64EF6FEA"/>
    <w:rsid w:val="72F06130"/>
    <w:rsid w:val="7CD832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9"/>
    <w:pPr>
      <w:spacing w:before="141"/>
      <w:ind w:left="748" w:hanging="491"/>
      <w:outlineLvl w:val="1"/>
    </w:pPr>
    <w:rPr>
      <w:rFonts w:ascii="黑体" w:hAnsi="黑体" w:eastAsia="黑体" w:cs="黑体"/>
      <w:sz w:val="28"/>
      <w:szCs w:val="28"/>
      <w:lang w:val="zh-CN" w:bidi="zh-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semiHidden/>
    <w:unhideWhenUsed/>
    <w:uiPriority w:val="99"/>
    <w:rPr>
      <w:color w:val="0000FF"/>
      <w:u w:val="single"/>
    </w:rPr>
  </w:style>
  <w:style w:type="character" w:customStyle="1" w:styleId="10">
    <w:name w:val="selectable-text"/>
    <w:basedOn w:val="8"/>
    <w:qFormat/>
    <w:uiPriority w:val="0"/>
  </w:style>
  <w:style w:type="character" w:customStyle="1" w:styleId="11">
    <w:name w:val="标题 2 Char"/>
    <w:basedOn w:val="8"/>
    <w:link w:val="2"/>
    <w:qFormat/>
    <w:uiPriority w:val="9"/>
    <w:rPr>
      <w:rFonts w:ascii="黑体" w:hAnsi="黑体" w:eastAsia="黑体" w:cs="黑体"/>
      <w:sz w:val="28"/>
      <w:szCs w:val="28"/>
      <w:lang w:val="zh-CN" w:bidi="zh-CN"/>
    </w:rPr>
  </w:style>
  <w:style w:type="character" w:customStyle="1" w:styleId="12">
    <w:name w:val="页眉 Char"/>
    <w:basedOn w:val="8"/>
    <w:link w:val="5"/>
    <w:semiHidden/>
    <w:uiPriority w:val="99"/>
    <w:rPr>
      <w:sz w:val="18"/>
      <w:szCs w:val="18"/>
    </w:rPr>
  </w:style>
  <w:style w:type="character" w:customStyle="1" w:styleId="13">
    <w:name w:val="页脚 Char"/>
    <w:basedOn w:val="8"/>
    <w:link w:val="4"/>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660</Words>
  <Characters>660</Characters>
  <Lines>4</Lines>
  <Paragraphs>1</Paragraphs>
  <TotalTime>4</TotalTime>
  <ScaleCrop>false</ScaleCrop>
  <LinksUpToDate>false</LinksUpToDate>
  <CharactersWithSpaces>736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2025-07-16T07:00:00Z</dcterms:created>
  <dc:creator>Administrator</dc:creator>
  <cp:lastModifiedBy>wolfram</cp:lastModifiedBy>
  <cp:lastPrinted>2025-07-18T08:09:00Z</cp:lastPrinted>
  <dcterms:modified xsi:type="dcterms:W3CDTF">2026-09-17T09:40:56Z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eyJoZGlkIjoiZjI5ZmU0NWQwZTI5YmQ4NmNkMjc5OWYyNTNiYTk0ODQiLCJ1c2VySWQiOiI2ODM3MTg2OTgifQ==</vt:lpwstr>
  </property>
  <property fmtid="{D5CDD505-2E9C-101B-9397-08002B2CF9AE}" pid="3" name="KSOProductBuildVer">
    <vt:lpwstr>2052-12.1.0.28505</vt:lpwstr>
  </property>
  <property fmtid="{D5CDD505-2E9C-101B-9397-08002B2CF9AE}" pid="4" name="ICV">
    <vt:lpwstr>0BE56DF97BEF4E05BA8F1D81C6145042_13</vt:lpwstr>
  </property>
</Properties>
</file>