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2E" w:rsidRDefault="00074D2E" w:rsidP="00074D2E">
      <w:pPr>
        <w:widowControl/>
        <w:spacing w:line="560" w:lineRule="exact"/>
        <w:ind w:firstLine="420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重庆国丰实业有限公司</w:t>
      </w:r>
    </w:p>
    <w:p w:rsidR="00074D2E" w:rsidRDefault="00632FA7" w:rsidP="00074D2E">
      <w:pPr>
        <w:widowControl/>
        <w:spacing w:line="560" w:lineRule="exact"/>
        <w:ind w:firstLine="420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</w:rPr>
      </w:pPr>
      <w:r w:rsidRPr="00632FA7"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废钢废铝瓦</w:t>
      </w:r>
      <w:r w:rsidR="00E477A0"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废铁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销售</w:t>
      </w:r>
      <w:r w:rsidR="00074D2E"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报价函</w:t>
      </w:r>
    </w:p>
    <w:p w:rsidR="00074D2E" w:rsidRDefault="00074D2E" w:rsidP="00074D2E">
      <w:pPr>
        <w:widowControl/>
        <w:ind w:firstLine="420"/>
        <w:jc w:val="left"/>
        <w:rPr>
          <w:rFonts w:ascii="方正仿宋_GBK" w:eastAsia="方正仿宋_GBK" w:hAnsi="微软雅黑" w:cs="宋体"/>
          <w:color w:val="333333"/>
          <w:kern w:val="0"/>
          <w:sz w:val="28"/>
          <w:szCs w:val="28"/>
        </w:rPr>
      </w:pPr>
    </w:p>
    <w:p w:rsidR="00074D2E" w:rsidRDefault="00074D2E" w:rsidP="00074D2E">
      <w:pPr>
        <w:widowControl/>
        <w:ind w:firstLine="420"/>
        <w:jc w:val="left"/>
        <w:rPr>
          <w:rFonts w:ascii="方正仿宋_GBK" w:eastAsia="方正仿宋_GBK" w:hAnsi="微软雅黑" w:cs="宋体"/>
          <w:color w:val="333333"/>
          <w:kern w:val="0"/>
          <w:sz w:val="28"/>
          <w:szCs w:val="28"/>
        </w:rPr>
      </w:pPr>
    </w:p>
    <w:p w:rsidR="00074D2E" w:rsidRDefault="00074D2E" w:rsidP="00632FA7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28"/>
          <w:szCs w:val="28"/>
          <w:u w:val="single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项目名称: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重庆国丰实业有限公司</w:t>
      </w:r>
      <w:r w:rsidR="00632FA7" w:rsidRPr="00632FA7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废钢废铝瓦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销售报价函</w:t>
      </w:r>
    </w:p>
    <w:p w:rsidR="00074D2E" w:rsidRDefault="00074D2E" w:rsidP="00074D2E">
      <w:pPr>
        <w:widowControl/>
        <w:ind w:firstLine="420"/>
        <w:jc w:val="left"/>
        <w:rPr>
          <w:rFonts w:ascii="方正仿宋_GBK" w:eastAsia="方正仿宋_GBK" w:hAnsi="微软雅黑" w:cs="宋体"/>
          <w:color w:val="333333"/>
          <w:kern w:val="0"/>
          <w:sz w:val="28"/>
          <w:szCs w:val="28"/>
        </w:rPr>
      </w:pPr>
    </w:p>
    <w:p w:rsidR="00074D2E" w:rsidRDefault="00074D2E" w:rsidP="00632FA7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23"/>
          <w:szCs w:val="23"/>
          <w:u w:val="single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投标方（单位）：</w:t>
      </w:r>
    </w:p>
    <w:p w:rsidR="00074D2E" w:rsidRDefault="00897C9F" w:rsidP="00897C9F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23"/>
          <w:szCs w:val="23"/>
        </w:rPr>
      </w:pPr>
      <w:r>
        <w:rPr>
          <w:rFonts w:ascii="宋体" w:eastAsia="方正仿宋_GBK" w:hAnsi="宋体" w:cs="宋体" w:hint="eastAsia"/>
          <w:color w:val="333333"/>
          <w:kern w:val="0"/>
          <w:sz w:val="28"/>
          <w:szCs w:val="28"/>
        </w:rPr>
        <w:t>投标方联系电话：</w:t>
      </w:r>
      <w:r w:rsidR="00074D2E">
        <w:rPr>
          <w:rFonts w:ascii="宋体" w:eastAsia="方正仿宋_GBK" w:hAnsi="宋体" w:cs="宋体" w:hint="eastAsia"/>
          <w:color w:val="333333"/>
          <w:kern w:val="0"/>
          <w:sz w:val="28"/>
          <w:szCs w:val="28"/>
        </w:rPr>
        <w:t> </w:t>
      </w:r>
    </w:p>
    <w:p w:rsidR="00897C9F" w:rsidRDefault="00632FA7" w:rsidP="00284BAA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28"/>
          <w:szCs w:val="28"/>
          <w:u w:val="single"/>
        </w:rPr>
      </w:pPr>
      <w:r w:rsidRPr="00897C9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废钢</w:t>
      </w:r>
      <w:r w:rsidR="00284BAA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（钢爪、方钢）</w:t>
      </w:r>
      <w:r w:rsidR="00897C9F" w:rsidRPr="00897C9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：</w:t>
      </w:r>
    </w:p>
    <w:p w:rsidR="00897C9F" w:rsidRDefault="00897C9F" w:rsidP="00632FA7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28"/>
          <w:szCs w:val="28"/>
          <w:u w:val="single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报价</w:t>
      </w:r>
      <w:r w:rsidR="00632FA7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（小写）： 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                     </w:t>
      </w:r>
      <w:r w:rsidRPr="00632FA7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元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/吨（含税价，税率13%）             </w:t>
      </w:r>
    </w:p>
    <w:p w:rsidR="00074D2E" w:rsidRDefault="00632FA7" w:rsidP="00897C9F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23"/>
          <w:szCs w:val="23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（大写）： </w:t>
      </w:r>
      <w:r w:rsidR="00897C9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                        </w:t>
      </w:r>
      <w:r w:rsidR="00074D2E" w:rsidRPr="00632FA7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元</w:t>
      </w:r>
      <w:r w:rsidR="00074D2E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/吨（含税价</w:t>
      </w:r>
      <w:r w:rsidR="00897C9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，</w:t>
      </w:r>
      <w:bookmarkStart w:id="0" w:name="OLE_LINK3"/>
      <w:bookmarkStart w:id="1" w:name="OLE_LINK4"/>
      <w:r w:rsidR="00897C9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税率13%</w:t>
      </w:r>
      <w:bookmarkEnd w:id="0"/>
      <w:bookmarkEnd w:id="1"/>
      <w:r w:rsidR="00074D2E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）</w:t>
      </w:r>
    </w:p>
    <w:p w:rsidR="00897C9F" w:rsidRPr="00897C9F" w:rsidRDefault="00632FA7" w:rsidP="00897C9F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28"/>
          <w:szCs w:val="28"/>
        </w:rPr>
      </w:pPr>
      <w:r w:rsidRPr="00897C9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废铝瓦</w:t>
      </w:r>
      <w:r w:rsidR="00754677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：</w:t>
      </w:r>
    </w:p>
    <w:p w:rsidR="00897C9F" w:rsidRDefault="00897C9F" w:rsidP="00897C9F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28"/>
          <w:szCs w:val="28"/>
          <w:u w:val="single"/>
        </w:rPr>
      </w:pPr>
      <w:bookmarkStart w:id="2" w:name="OLE_LINK5"/>
      <w:bookmarkStart w:id="3" w:name="OLE_LINK6"/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报价</w:t>
      </w:r>
      <w:r w:rsidR="00632FA7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（小写）：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                       </w:t>
      </w:r>
      <w:r w:rsidRPr="00632FA7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元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/吨（含税价，税率13%）            </w:t>
      </w:r>
      <w:r w:rsidR="00632FA7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 </w:t>
      </w:r>
    </w:p>
    <w:p w:rsidR="00632FA7" w:rsidRDefault="00632FA7" w:rsidP="00897C9F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23"/>
          <w:szCs w:val="23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（大写）： </w:t>
      </w:r>
      <w:r w:rsidR="00897C9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                          </w:t>
      </w:r>
      <w:r w:rsidRPr="00632FA7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元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/吨（含税价</w:t>
      </w:r>
      <w:r w:rsidR="00897C9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，税率13%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）</w:t>
      </w:r>
    </w:p>
    <w:bookmarkEnd w:id="2"/>
    <w:bookmarkEnd w:id="3"/>
    <w:p w:rsidR="00754677" w:rsidRPr="00754677" w:rsidRDefault="00754677" w:rsidP="00754677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28"/>
          <w:szCs w:val="28"/>
        </w:rPr>
      </w:pPr>
    </w:p>
    <w:p w:rsidR="00074D2E" w:rsidRDefault="00074D2E" w:rsidP="00897C9F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23"/>
          <w:szCs w:val="23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有效期：2025年</w:t>
      </w:r>
      <w:r w:rsidR="00632FA7">
        <w:rPr>
          <w:rFonts w:ascii="方正仿宋_GBK" w:eastAsia="方正仿宋_GBK" w:hAnsi="微软雅黑" w:cs="宋体"/>
          <w:color w:val="333333"/>
          <w:kern w:val="0"/>
          <w:sz w:val="28"/>
          <w:szCs w:val="28"/>
        </w:rPr>
        <w:t>7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月</w:t>
      </w:r>
      <w:r w:rsidR="00954B3B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28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日—2025年</w:t>
      </w:r>
      <w:r w:rsidR="00954B3B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8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月</w:t>
      </w:r>
      <w:r w:rsidR="00954B3B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6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日</w:t>
      </w:r>
    </w:p>
    <w:p w:rsidR="00074D2E" w:rsidRDefault="00074D2E" w:rsidP="00074D2E">
      <w:pPr>
        <w:widowControl/>
        <w:ind w:firstLine="420"/>
        <w:jc w:val="right"/>
        <w:rPr>
          <w:rFonts w:ascii="方正仿宋_GBK" w:eastAsia="方正仿宋_GBK" w:hAnsi="微软雅黑" w:cs="宋体"/>
          <w:color w:val="333333"/>
          <w:kern w:val="0"/>
          <w:sz w:val="28"/>
          <w:szCs w:val="28"/>
        </w:rPr>
      </w:pPr>
    </w:p>
    <w:p w:rsidR="00074D2E" w:rsidRDefault="00074D2E" w:rsidP="00074D2E">
      <w:pPr>
        <w:widowControl/>
        <w:ind w:firstLine="420"/>
        <w:jc w:val="right"/>
        <w:rPr>
          <w:rFonts w:ascii="方正仿宋_GBK" w:eastAsia="方正仿宋_GBK" w:hAnsi="微软雅黑" w:cs="宋体"/>
          <w:color w:val="333333"/>
          <w:kern w:val="0"/>
          <w:sz w:val="23"/>
          <w:szCs w:val="23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报价时间：</w:t>
      </w:r>
      <w:r>
        <w:rPr>
          <w:rFonts w:ascii="宋体" w:eastAsia="方正仿宋_GBK" w:hAnsi="宋体" w:cs="宋体" w:hint="eastAsia"/>
          <w:color w:val="333333"/>
          <w:kern w:val="0"/>
          <w:sz w:val="28"/>
          <w:szCs w:val="28"/>
        </w:rPr>
        <w:t>   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方正仿宋_GBK" w:hAnsi="宋体" w:cs="宋体" w:hint="eastAsia"/>
          <w:color w:val="333333"/>
          <w:kern w:val="0"/>
          <w:sz w:val="28"/>
          <w:szCs w:val="28"/>
        </w:rPr>
        <w:t>    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方正仿宋_GBK" w:hAnsi="宋体" w:cs="宋体" w:hint="eastAsia"/>
          <w:color w:val="333333"/>
          <w:kern w:val="0"/>
          <w:sz w:val="28"/>
          <w:szCs w:val="28"/>
        </w:rPr>
        <w:t>    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日</w:t>
      </w:r>
    </w:p>
    <w:p w:rsidR="00074D2E" w:rsidRDefault="00074D2E" w:rsidP="00074D2E">
      <w:pPr>
        <w:spacing w:line="560" w:lineRule="exact"/>
        <w:ind w:firstLineChars="200" w:firstLine="420"/>
      </w:pPr>
    </w:p>
    <w:p w:rsidR="00074D2E" w:rsidRDefault="00074D2E" w:rsidP="00B86F3B">
      <w:pPr>
        <w:spacing w:line="600" w:lineRule="exact"/>
        <w:contextualSpacing/>
        <w:rPr>
          <w:rFonts w:ascii="方正仿宋_GBK" w:eastAsia="方正仿宋_GBK"/>
          <w:sz w:val="32"/>
          <w:szCs w:val="32"/>
        </w:rPr>
      </w:pPr>
    </w:p>
    <w:p w:rsidR="00074D2E" w:rsidRPr="00B86F3B" w:rsidRDefault="00074D2E" w:rsidP="00B86F3B">
      <w:pPr>
        <w:spacing w:line="600" w:lineRule="exact"/>
        <w:contextualSpacing/>
        <w:rPr>
          <w:rFonts w:ascii="方正仿宋_GBK" w:eastAsia="方正仿宋_GBK"/>
          <w:sz w:val="32"/>
          <w:szCs w:val="32"/>
        </w:rPr>
      </w:pPr>
    </w:p>
    <w:sectPr w:rsidR="00074D2E" w:rsidRPr="00B86F3B" w:rsidSect="001F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BF1" w:rsidRDefault="00315BF1" w:rsidP="002B1C5D">
      <w:r>
        <w:separator/>
      </w:r>
    </w:p>
  </w:endnote>
  <w:endnote w:type="continuationSeparator" w:id="1">
    <w:p w:rsidR="00315BF1" w:rsidRDefault="00315BF1" w:rsidP="002B1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BF1" w:rsidRDefault="00315BF1" w:rsidP="002B1C5D">
      <w:r>
        <w:separator/>
      </w:r>
    </w:p>
  </w:footnote>
  <w:footnote w:type="continuationSeparator" w:id="1">
    <w:p w:rsidR="00315BF1" w:rsidRDefault="00315BF1" w:rsidP="002B1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D00"/>
    <w:rsid w:val="00074D2E"/>
    <w:rsid w:val="00076DAA"/>
    <w:rsid w:val="000F1D1D"/>
    <w:rsid w:val="000F5C44"/>
    <w:rsid w:val="00112B6D"/>
    <w:rsid w:val="00176E62"/>
    <w:rsid w:val="001C76D3"/>
    <w:rsid w:val="001F36B1"/>
    <w:rsid w:val="00230AFE"/>
    <w:rsid w:val="00284BAA"/>
    <w:rsid w:val="002B1C5D"/>
    <w:rsid w:val="002F0819"/>
    <w:rsid w:val="00315BF1"/>
    <w:rsid w:val="00394439"/>
    <w:rsid w:val="004A03D2"/>
    <w:rsid w:val="004B72B8"/>
    <w:rsid w:val="00523E00"/>
    <w:rsid w:val="00624AAE"/>
    <w:rsid w:val="00632FA7"/>
    <w:rsid w:val="006B046F"/>
    <w:rsid w:val="00754677"/>
    <w:rsid w:val="008169AF"/>
    <w:rsid w:val="0089460B"/>
    <w:rsid w:val="00897C9F"/>
    <w:rsid w:val="00954B3B"/>
    <w:rsid w:val="009F406E"/>
    <w:rsid w:val="00A272F0"/>
    <w:rsid w:val="00AE3B9E"/>
    <w:rsid w:val="00AF01FA"/>
    <w:rsid w:val="00B14558"/>
    <w:rsid w:val="00B458C8"/>
    <w:rsid w:val="00B86F3B"/>
    <w:rsid w:val="00BA6512"/>
    <w:rsid w:val="00C24228"/>
    <w:rsid w:val="00C5246C"/>
    <w:rsid w:val="00D511CE"/>
    <w:rsid w:val="00D71E66"/>
    <w:rsid w:val="00DB6D39"/>
    <w:rsid w:val="00E24EEE"/>
    <w:rsid w:val="00E36D00"/>
    <w:rsid w:val="00E477A0"/>
    <w:rsid w:val="00E86530"/>
    <w:rsid w:val="00ED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B1"/>
    <w:pPr>
      <w:widowControl w:val="0"/>
      <w:jc w:val="both"/>
    </w:pPr>
  </w:style>
  <w:style w:type="paragraph" w:styleId="2">
    <w:name w:val="heading 2"/>
    <w:basedOn w:val="a"/>
    <w:next w:val="a0"/>
    <w:link w:val="2Char"/>
    <w:uiPriority w:val="9"/>
    <w:qFormat/>
    <w:rsid w:val="00074D2E"/>
    <w:pPr>
      <w:spacing w:before="141"/>
      <w:ind w:left="748" w:hanging="491"/>
      <w:outlineLvl w:val="1"/>
    </w:pPr>
    <w:rPr>
      <w:rFonts w:ascii="黑体" w:eastAsia="黑体" w:hAnsi="黑体" w:cs="黑体"/>
      <w:sz w:val="28"/>
      <w:szCs w:val="28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E36D0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6D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electable-text">
    <w:name w:val="selectable-text"/>
    <w:basedOn w:val="a1"/>
    <w:rsid w:val="00C5246C"/>
  </w:style>
  <w:style w:type="character" w:customStyle="1" w:styleId="2Char">
    <w:name w:val="标题 2 Char"/>
    <w:basedOn w:val="a1"/>
    <w:link w:val="2"/>
    <w:uiPriority w:val="9"/>
    <w:qFormat/>
    <w:rsid w:val="00074D2E"/>
    <w:rPr>
      <w:rFonts w:ascii="黑体" w:eastAsia="黑体" w:hAnsi="黑体" w:cs="黑体"/>
      <w:sz w:val="28"/>
      <w:szCs w:val="28"/>
      <w:lang w:val="zh-CN" w:bidi="zh-CN"/>
    </w:rPr>
  </w:style>
  <w:style w:type="paragraph" w:styleId="a0">
    <w:name w:val="Normal Indent"/>
    <w:basedOn w:val="a"/>
    <w:uiPriority w:val="99"/>
    <w:semiHidden/>
    <w:unhideWhenUsed/>
    <w:rsid w:val="00074D2E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2B1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semiHidden/>
    <w:rsid w:val="002B1C5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B1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semiHidden/>
    <w:rsid w:val="002B1C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吴小娟</cp:lastModifiedBy>
  <cp:revision>55</cp:revision>
  <cp:lastPrinted>2025-07-18T08:09:00Z</cp:lastPrinted>
  <dcterms:created xsi:type="dcterms:W3CDTF">2025-07-16T07:00:00Z</dcterms:created>
  <dcterms:modified xsi:type="dcterms:W3CDTF">2025-07-28T08:09:00Z</dcterms:modified>
</cp:coreProperties>
</file>